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Look w:val="04A0" w:firstRow="1" w:lastRow="0" w:firstColumn="1" w:lastColumn="0" w:noHBand="0" w:noVBand="1"/>
      </w:tblPr>
      <w:tblGrid>
        <w:gridCol w:w="12887"/>
        <w:gridCol w:w="1372"/>
      </w:tblGrid>
      <w:tr w:rsidR="00FC4887" w:rsidRPr="00206A3B" w14:paraId="72A322EE" w14:textId="77777777" w:rsidTr="00ED2A09">
        <w:trPr>
          <w:trHeight w:val="871"/>
        </w:trPr>
        <w:tc>
          <w:tcPr>
            <w:tcW w:w="4519" w:type="pct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2EAAEE4C" w14:textId="345781E2" w:rsidR="00FC4887" w:rsidRPr="0080364E" w:rsidRDefault="00FC4887" w:rsidP="00FC4887">
            <w:pPr>
              <w:pStyle w:val="Month"/>
              <w:ind w:right="48"/>
              <w:contextualSpacing/>
              <w:jc w:val="center"/>
              <w:rPr>
                <w:rFonts w:eastAsia="MS Gothic"/>
                <w:sz w:val="48"/>
                <w:szCs w:val="48"/>
              </w:rPr>
            </w:pPr>
            <w:r w:rsidRPr="0080364E">
              <w:rPr>
                <w:rFonts w:eastAsia="MS Gothic"/>
                <w:sz w:val="48"/>
                <w:szCs w:val="48"/>
              </w:rPr>
              <w:t xml:space="preserve">AP </w:t>
            </w:r>
            <w:r>
              <w:rPr>
                <w:rFonts w:eastAsia="MS Gothic"/>
                <w:sz w:val="48"/>
                <w:szCs w:val="48"/>
              </w:rPr>
              <w:t>US History                                                 8/28 – 9/8</w:t>
            </w:r>
          </w:p>
        </w:tc>
        <w:tc>
          <w:tcPr>
            <w:tcW w:w="481" w:type="pct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6E84AB0E" w14:textId="70CF17E7" w:rsidR="00FC4887" w:rsidRPr="0080364E" w:rsidRDefault="00FC4887" w:rsidP="00FC4887">
            <w:pPr>
              <w:pStyle w:val="Year"/>
              <w:contextualSpacing/>
              <w:rPr>
                <w:rFonts w:eastAsia="MS Gothic"/>
                <w:sz w:val="48"/>
                <w:szCs w:val="48"/>
              </w:rPr>
            </w:pPr>
            <w:r w:rsidRPr="0080364E">
              <w:rPr>
                <w:rFonts w:eastAsia="MS Gothic"/>
                <w:sz w:val="48"/>
                <w:szCs w:val="48"/>
              </w:rPr>
              <w:t>20</w:t>
            </w:r>
            <w:r>
              <w:rPr>
                <w:rFonts w:eastAsia="MS Gothic"/>
                <w:sz w:val="48"/>
                <w:szCs w:val="48"/>
              </w:rPr>
              <w:t>23</w:t>
            </w:r>
          </w:p>
        </w:tc>
      </w:tr>
    </w:tbl>
    <w:p w14:paraId="7780058F" w14:textId="77777777" w:rsidR="00FC4887" w:rsidRPr="0080364E" w:rsidRDefault="00FC4887" w:rsidP="00FC4887">
      <w:pPr>
        <w:pStyle w:val="Title"/>
        <w:contextualSpacing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851"/>
        <w:gridCol w:w="2852"/>
        <w:gridCol w:w="2852"/>
        <w:gridCol w:w="2852"/>
        <w:gridCol w:w="2852"/>
      </w:tblGrid>
      <w:tr w:rsidR="00FC4887" w:rsidRPr="00BB5175" w14:paraId="1FF2F505" w14:textId="77777777" w:rsidTr="00FC4887">
        <w:trPr>
          <w:trHeight w:val="233"/>
        </w:trPr>
        <w:tc>
          <w:tcPr>
            <w:tcW w:w="1000" w:type="pct"/>
            <w:tcBorders>
              <w:bottom w:val="nil"/>
            </w:tcBorders>
          </w:tcPr>
          <w:p w14:paraId="2B8D6931" w14:textId="77777777" w:rsidR="00DB6D18" w:rsidRDefault="00FC4887" w:rsidP="00DB6D18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Key Vocabulary</w:t>
            </w:r>
          </w:p>
          <w:p w14:paraId="24BFA9AF" w14:textId="165B4744" w:rsidR="00A72467" w:rsidRPr="00FC4887" w:rsidRDefault="00FC4887" w:rsidP="00A72467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(Week 1)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0018237E" w14:textId="3FA47F97" w:rsidR="00FC4887" w:rsidRPr="00FC4887" w:rsidRDefault="00FC4887" w:rsidP="00FC4887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August 28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391655FE" w14:textId="0E01F86C" w:rsidR="00FC4887" w:rsidRPr="00FC4887" w:rsidRDefault="00FC4887" w:rsidP="00FC4887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August 29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28EDB41D" w14:textId="69860A00" w:rsidR="00FC4887" w:rsidRPr="00FC4887" w:rsidRDefault="00FC4887" w:rsidP="00FC4887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August 30</w:t>
            </w:r>
            <w:r>
              <w:rPr>
                <w:rFonts w:eastAsia="MS Gothic"/>
                <w:b/>
                <w:sz w:val="18"/>
                <w:szCs w:val="18"/>
              </w:rPr>
              <w:t>/31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66BA9BAC" w14:textId="4EBD3E48" w:rsidR="00FC4887" w:rsidRPr="00FC4887" w:rsidRDefault="00FC4887" w:rsidP="00FC4887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1</w:t>
            </w:r>
          </w:p>
        </w:tc>
      </w:tr>
      <w:tr w:rsidR="00FC4887" w:rsidRPr="00BB5175" w14:paraId="35B4AC5D" w14:textId="77777777" w:rsidTr="00FC4887">
        <w:trPr>
          <w:trHeight w:val="1809"/>
        </w:trPr>
        <w:tc>
          <w:tcPr>
            <w:tcW w:w="1000" w:type="pct"/>
            <w:tcBorders>
              <w:top w:val="nil"/>
              <w:bottom w:val="single" w:sz="4" w:space="0" w:color="BFBFBF"/>
            </w:tcBorders>
          </w:tcPr>
          <w:p w14:paraId="188A44F6" w14:textId="77777777" w:rsid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</w:p>
          <w:p w14:paraId="6F51619C" w14:textId="4ED618FE" w:rsid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Inca</w:t>
            </w:r>
          </w:p>
          <w:p w14:paraId="6A64B576" w14:textId="48142143" w:rsid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Maya</w:t>
            </w:r>
          </w:p>
          <w:p w14:paraId="6B02D7E8" w14:textId="70F2C0BC" w:rsid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Aztec</w:t>
            </w:r>
          </w:p>
          <w:p w14:paraId="4D6AA3BC" w14:textId="77777777" w:rsidR="00B46DCD" w:rsidRDefault="00A72467" w:rsidP="00A7246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A72467">
              <w:rPr>
                <w:rFonts w:eastAsia="MS Gothic"/>
                <w:bCs/>
                <w:i/>
                <w:iCs/>
                <w:sz w:val="18"/>
                <w:szCs w:val="18"/>
              </w:rPr>
              <w:t xml:space="preserve">Three-sister farming </w:t>
            </w:r>
          </w:p>
          <w:p w14:paraId="00F503AE" w14:textId="26CE24E8" w:rsidR="00A72467" w:rsidRPr="00A72467" w:rsidRDefault="00A72467" w:rsidP="00A7246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A72467">
              <w:rPr>
                <w:rFonts w:eastAsia="MS Gothic"/>
                <w:bCs/>
                <w:i/>
                <w:iCs/>
                <w:sz w:val="18"/>
                <w:szCs w:val="18"/>
              </w:rPr>
              <w:t>Treaty of Tordesillas</w:t>
            </w:r>
          </w:p>
          <w:p w14:paraId="7103ACD4" w14:textId="2C69444C" w:rsidR="00A72467" w:rsidRP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Christopher Columbus</w:t>
            </w:r>
          </w:p>
          <w:p w14:paraId="6D2617D1" w14:textId="77777777" w:rsidR="00A72467" w:rsidRP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A72467">
              <w:rPr>
                <w:rFonts w:eastAsia="MS Gothic"/>
                <w:bCs/>
                <w:i/>
                <w:iCs/>
                <w:sz w:val="18"/>
                <w:szCs w:val="18"/>
              </w:rPr>
              <w:t>Columbian Exchange</w:t>
            </w:r>
          </w:p>
          <w:p w14:paraId="4D5168E6" w14:textId="6A7D6CE9" w:rsidR="00A72467" w:rsidRPr="00A72467" w:rsidRDefault="00A72467" w:rsidP="00FC4887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A72467">
              <w:rPr>
                <w:rFonts w:eastAsia="MS Gothic"/>
                <w:bCs/>
                <w:i/>
                <w:iCs/>
                <w:sz w:val="18"/>
                <w:szCs w:val="18"/>
              </w:rPr>
              <w:t>Smallpox</w:t>
            </w:r>
          </w:p>
          <w:p w14:paraId="3583F624" w14:textId="4CE9F24F" w:rsidR="00A72467" w:rsidRPr="00FC4887" w:rsidRDefault="00A72467" w:rsidP="00A72467">
            <w:pPr>
              <w:rPr>
                <w:rFonts w:eastAsia="MS Gothic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6AE8AFF" w14:textId="2D9C6DD7" w:rsidR="00FC4887" w:rsidRP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31172BBC" w14:textId="635C780B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identify classroom procedures.</w:t>
            </w:r>
          </w:p>
          <w:p w14:paraId="60F58FA1" w14:textId="76B3E354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analyze historical events.</w:t>
            </w:r>
          </w:p>
          <w:p w14:paraId="47940681" w14:textId="77777777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</w:p>
          <w:p w14:paraId="14CA55BD" w14:textId="7C0D2005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3147E317" w14:textId="77777777" w:rsidR="00FC4887" w:rsidRPr="00FC4887" w:rsidRDefault="00FC4887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color w:val="000000"/>
                <w:sz w:val="18"/>
                <w:szCs w:val="18"/>
              </w:rPr>
              <w:t>Review Syllabus &amp; Classroom Procedures</w:t>
            </w:r>
          </w:p>
          <w:p w14:paraId="2D40919F" w14:textId="77777777" w:rsidR="00FC4887" w:rsidRDefault="00FC4887" w:rsidP="00FC4887">
            <w:pPr>
              <w:rPr>
                <w:rFonts w:eastAsia="MS Gothic"/>
                <w:color w:val="000000"/>
                <w:sz w:val="18"/>
                <w:szCs w:val="18"/>
              </w:rPr>
            </w:pPr>
          </w:p>
          <w:p w14:paraId="45F5732C" w14:textId="77777777" w:rsid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74504868" w14:textId="46F6AD6D" w:rsidR="00FD42BE" w:rsidRDefault="00FD42BE" w:rsidP="00FD42B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color w:val="000000"/>
                <w:sz w:val="18"/>
                <w:szCs w:val="18"/>
              </w:rPr>
              <w:t>Personal History Timeline</w:t>
            </w:r>
          </w:p>
          <w:p w14:paraId="2DDFC25F" w14:textId="6265E21A" w:rsidR="00FD42BE" w:rsidRPr="00FC4887" w:rsidRDefault="00FD42BE" w:rsidP="00FC4887">
            <w:pPr>
              <w:rPr>
                <w:rFonts w:eastAsia="MS Gothic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20B42438" w14:textId="77777777" w:rsidR="00FC4887" w:rsidRP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6CE82C55" w14:textId="4028EDDA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explain how &amp; why various native populations in the period before European contact interacted with the natural environment in North America.</w:t>
            </w:r>
          </w:p>
          <w:p w14:paraId="21F9A980" w14:textId="77777777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</w:p>
          <w:p w14:paraId="1ED6DA3B" w14:textId="77777777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18517D82" w14:textId="3D4C4D61" w:rsidR="00FC4887" w:rsidRDefault="00FD42BE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 w:rsidRPr="00FC4887">
              <w:rPr>
                <w:rFonts w:eastAsia="MS Gothic"/>
                <w:sz w:val="18"/>
                <w:szCs w:val="18"/>
              </w:rPr>
              <w:t xml:space="preserve">Jigsaw </w:t>
            </w:r>
            <w:r>
              <w:rPr>
                <w:rFonts w:eastAsia="MS Gothic"/>
                <w:sz w:val="18"/>
                <w:szCs w:val="18"/>
              </w:rPr>
              <w:t xml:space="preserve">Activity: </w:t>
            </w:r>
            <w:r w:rsidR="00FC4887" w:rsidRPr="00FC4887">
              <w:rPr>
                <w:rFonts w:eastAsia="MS Gothic"/>
                <w:sz w:val="18"/>
                <w:szCs w:val="18"/>
              </w:rPr>
              <w:t xml:space="preserve">Pre-Columbian Societies </w:t>
            </w:r>
          </w:p>
          <w:p w14:paraId="7801BBBA" w14:textId="77777777" w:rsidR="00FC4887" w:rsidRDefault="00FC4887" w:rsidP="00FC4887">
            <w:pPr>
              <w:rPr>
                <w:rFonts w:eastAsia="MS Gothic"/>
                <w:sz w:val="18"/>
                <w:szCs w:val="18"/>
              </w:rPr>
            </w:pPr>
          </w:p>
          <w:p w14:paraId="52C14A0E" w14:textId="77777777" w:rsid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5C42E449" w14:textId="77E48224" w:rsidR="00FD42BE" w:rsidRDefault="00FD42BE" w:rsidP="00FD42B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Explain how two different societies each adapted to their environment.</w:t>
            </w:r>
          </w:p>
          <w:p w14:paraId="613A80BA" w14:textId="758BD3DD" w:rsidR="00FD42BE" w:rsidRPr="00FC4887" w:rsidRDefault="00FD42BE" w:rsidP="00FC4887">
            <w:pPr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39DE43B9" w14:textId="77777777" w:rsidR="00FC4887" w:rsidRP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0DBAAC93" w14:textId="567DF158" w:rsidR="00FC4887" w:rsidRPr="00FC4887" w:rsidRDefault="00FC4887" w:rsidP="00FC4887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explain the causes of exploration and conquest of the New World.</w:t>
            </w:r>
          </w:p>
          <w:p w14:paraId="0DE64588" w14:textId="77777777" w:rsidR="00FC4887" w:rsidRPr="00FC4887" w:rsidRDefault="00FC4887" w:rsidP="00FC4887">
            <w:pPr>
              <w:rPr>
                <w:rFonts w:eastAsia="MS Gothic"/>
                <w:bCs/>
                <w:sz w:val="18"/>
                <w:szCs w:val="18"/>
              </w:rPr>
            </w:pPr>
          </w:p>
          <w:p w14:paraId="337ECB72" w14:textId="77777777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44022B1F" w14:textId="77777777" w:rsidR="00FC4887" w:rsidRPr="00FC4887" w:rsidRDefault="00FC4887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bCs/>
                <w:color w:val="000000"/>
                <w:sz w:val="18"/>
                <w:szCs w:val="18"/>
              </w:rPr>
              <w:t>Notes: European Exploration</w:t>
            </w:r>
          </w:p>
          <w:p w14:paraId="223D0E11" w14:textId="6149742E" w:rsidR="00FC4887" w:rsidRPr="00FC4887" w:rsidRDefault="006B00E0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00000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 xml:space="preserve">Primary Source </w:t>
            </w:r>
            <w:r w:rsidR="00C35D6E">
              <w:rPr>
                <w:rFonts w:eastAsia="MS Gothic"/>
                <w:bCs/>
                <w:color w:val="000000"/>
                <w:sz w:val="18"/>
                <w:szCs w:val="18"/>
              </w:rPr>
              <w:t>Strategies</w:t>
            </w:r>
            <w:r w:rsidR="00FC4887" w:rsidRPr="00FC4887">
              <w:rPr>
                <w:rFonts w:eastAsia="MS Gothic"/>
                <w:bCs/>
                <w:color w:val="000000"/>
                <w:sz w:val="18"/>
                <w:szCs w:val="18"/>
              </w:rPr>
              <w:t>: Spanish Exploration</w:t>
            </w:r>
          </w:p>
          <w:p w14:paraId="2F42FCC7" w14:textId="339CB8D0" w:rsidR="00FC4887" w:rsidRPr="00DB6D18" w:rsidRDefault="006B00E0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00008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 xml:space="preserve">Secondary Source </w:t>
            </w:r>
            <w:r w:rsidR="00C35D6E">
              <w:rPr>
                <w:rFonts w:eastAsia="MS Gothic"/>
                <w:bCs/>
                <w:color w:val="000000"/>
                <w:sz w:val="18"/>
                <w:szCs w:val="18"/>
              </w:rPr>
              <w:t>Strategies</w:t>
            </w:r>
            <w:r w:rsidR="00FC4887" w:rsidRPr="00FC4887">
              <w:rPr>
                <w:rFonts w:eastAsia="MS Gothic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eastAsia="MS Gothic"/>
                <w:bCs/>
                <w:color w:val="000000"/>
                <w:sz w:val="18"/>
                <w:szCs w:val="18"/>
              </w:rPr>
              <w:t>Indigenous History</w:t>
            </w:r>
          </w:p>
          <w:p w14:paraId="7D19242E" w14:textId="77777777" w:rsidR="00DB6D18" w:rsidRDefault="00DB6D18" w:rsidP="00DB6D18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  <w:p w14:paraId="575FD19D" w14:textId="77777777" w:rsidR="00DB6D18" w:rsidRDefault="00DB6D18" w:rsidP="00DB6D18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11F96960" w14:textId="2B74F539" w:rsidR="006B00E0" w:rsidRPr="00C35D6E" w:rsidRDefault="00E43596" w:rsidP="006B00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00008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Which reason played the greatest role in European exploration?</w:t>
            </w:r>
          </w:p>
          <w:p w14:paraId="0CF9B467" w14:textId="739D8472" w:rsidR="00C35D6E" w:rsidRPr="00DB6D18" w:rsidRDefault="00C35D6E" w:rsidP="006B00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000080"/>
                <w:sz w:val="18"/>
                <w:szCs w:val="18"/>
              </w:rPr>
            </w:pPr>
            <w:r>
              <w:rPr>
                <w:rFonts w:eastAsia="MS Gothic"/>
                <w:bCs/>
                <w:color w:val="auto"/>
                <w:sz w:val="18"/>
                <w:szCs w:val="18"/>
              </w:rPr>
              <w:t>Evidence v. Interpretation T-Chart</w:t>
            </w:r>
          </w:p>
          <w:p w14:paraId="1B5178CC" w14:textId="488DF9E3" w:rsidR="006B00E0" w:rsidRPr="00DB6D18" w:rsidRDefault="006B00E0" w:rsidP="00DB6D18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1ED8DFB5" w14:textId="77777777" w:rsidR="00FC4887" w:rsidRPr="00FC4887" w:rsidRDefault="00FC4887" w:rsidP="00FC4887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246977BC" w14:textId="1CD77EF0" w:rsidR="00FC4887" w:rsidRPr="00FC4887" w:rsidRDefault="00FC4887" w:rsidP="00FC4887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explain causes of the Columbian Exchange and its effect on Europe &amp; the Americas.</w:t>
            </w:r>
          </w:p>
          <w:p w14:paraId="7D231E11" w14:textId="77777777" w:rsidR="00FC4887" w:rsidRPr="00FC4887" w:rsidRDefault="00FC4887" w:rsidP="00FC488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224FAF3B" w14:textId="77777777" w:rsidR="00FC4887" w:rsidRPr="00FC4887" w:rsidRDefault="00FC4887" w:rsidP="00FC4887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115C0B3D" w14:textId="2E4AFD14" w:rsidR="00A47092" w:rsidRPr="00A47092" w:rsidRDefault="00A47092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Notes: The Columbian Exchange</w:t>
            </w:r>
          </w:p>
          <w:p w14:paraId="4CFCF3AC" w14:textId="7B182251" w:rsidR="00FC4887" w:rsidRPr="00FC4887" w:rsidRDefault="00C35D6E" w:rsidP="00FC488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Introduction to</w:t>
            </w:r>
            <w:r w:rsidR="00FC4887" w:rsidRPr="00FC4887">
              <w:rPr>
                <w:rFonts w:eastAsia="MS Gothic"/>
                <w:bCs/>
                <w:color w:val="000000"/>
                <w:sz w:val="18"/>
                <w:szCs w:val="18"/>
              </w:rPr>
              <w:t xml:space="preserve"> Short Answer Questions</w:t>
            </w:r>
            <w:r w:rsidR="000C24BA">
              <w:rPr>
                <w:rFonts w:eastAsia="MS Gothic"/>
                <w:bCs/>
                <w:color w:val="000000"/>
                <w:sz w:val="18"/>
                <w:szCs w:val="18"/>
              </w:rPr>
              <w:t xml:space="preserve"> (SAQs)</w:t>
            </w:r>
          </w:p>
          <w:p w14:paraId="2D94B7F6" w14:textId="77777777" w:rsidR="00DB6D18" w:rsidRDefault="00DB6D18" w:rsidP="00DB6D18">
            <w:pPr>
              <w:rPr>
                <w:rFonts w:eastAsia="MS Gothic"/>
                <w:sz w:val="18"/>
                <w:szCs w:val="18"/>
              </w:rPr>
            </w:pPr>
          </w:p>
          <w:p w14:paraId="1E87C770" w14:textId="77777777" w:rsidR="00DB6D18" w:rsidRDefault="00DB6D18" w:rsidP="00DB6D18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59FAE090" w14:textId="431BAA65" w:rsidR="00A47092" w:rsidRPr="00FC4887" w:rsidRDefault="00A47092" w:rsidP="00A4709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Respond to a Secondary Source</w:t>
            </w:r>
            <w:r w:rsidRPr="00FC4887">
              <w:rPr>
                <w:rFonts w:eastAsia="MS Gothic"/>
                <w:bCs/>
                <w:color w:val="000000"/>
                <w:sz w:val="18"/>
                <w:szCs w:val="18"/>
              </w:rPr>
              <w:t xml:space="preserve"> Short Answer Question</w:t>
            </w:r>
            <w:r w:rsidR="000C24BA">
              <w:rPr>
                <w:rFonts w:eastAsia="MS Gothic"/>
                <w:bCs/>
                <w:color w:val="000000"/>
                <w:sz w:val="18"/>
                <w:szCs w:val="18"/>
              </w:rPr>
              <w:t xml:space="preserve"> (SAQ)</w:t>
            </w:r>
          </w:p>
          <w:p w14:paraId="1F1CFA22" w14:textId="3D623401" w:rsidR="00A47092" w:rsidRPr="00DB6D18" w:rsidRDefault="00A47092" w:rsidP="00DB6D18">
            <w:pPr>
              <w:rPr>
                <w:rFonts w:eastAsia="MS Gothic"/>
                <w:sz w:val="18"/>
                <w:szCs w:val="18"/>
              </w:rPr>
            </w:pPr>
          </w:p>
        </w:tc>
      </w:tr>
      <w:tr w:rsidR="00FC4887" w:rsidRPr="00BB5175" w14:paraId="62DCA01D" w14:textId="77777777" w:rsidTr="00FC4887">
        <w:trPr>
          <w:trHeight w:val="377"/>
        </w:trPr>
        <w:tc>
          <w:tcPr>
            <w:tcW w:w="1000" w:type="pct"/>
            <w:tcBorders>
              <w:bottom w:val="nil"/>
            </w:tcBorders>
          </w:tcPr>
          <w:p w14:paraId="26EB17EB" w14:textId="77777777" w:rsidR="00DB6D18" w:rsidRDefault="00DB6D18" w:rsidP="00DB6D18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Key Vocabulary</w:t>
            </w:r>
          </w:p>
          <w:p w14:paraId="1CFD460F" w14:textId="61AA72F0" w:rsidR="00FC4887" w:rsidRPr="00FC4887" w:rsidRDefault="00DB6D18" w:rsidP="00DB6D18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(Week 2)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6F454698" w14:textId="22868085" w:rsidR="00FC4887" w:rsidRPr="00FC4887" w:rsidRDefault="00FC4887" w:rsidP="00ED2A09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777FA">
              <w:rPr>
                <w:rFonts w:eastAsia="MS Gothic"/>
                <w:b/>
                <w:sz w:val="18"/>
                <w:szCs w:val="18"/>
              </w:rPr>
              <w:t>September 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4FB23B1D" w14:textId="0C37A3F2" w:rsidR="00FC4887" w:rsidRPr="00FC4887" w:rsidRDefault="00FC4887" w:rsidP="00ED2A09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5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0392B828" w14:textId="2167E255" w:rsidR="00FC4887" w:rsidRPr="00FC4887" w:rsidRDefault="00FC4887" w:rsidP="00ED2A09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6</w:t>
            </w:r>
            <w:r>
              <w:rPr>
                <w:rFonts w:eastAsia="MS Gothic"/>
                <w:b/>
                <w:sz w:val="18"/>
                <w:szCs w:val="18"/>
              </w:rPr>
              <w:t>/7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1F56E003" w14:textId="37E9AFB2" w:rsidR="00FC4887" w:rsidRPr="00FC4887" w:rsidRDefault="00FC4887" w:rsidP="00ED2A09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 xml:space="preserve">September </w:t>
            </w:r>
            <w:r w:rsidR="00DB6D18">
              <w:rPr>
                <w:rFonts w:eastAsia="MS Gothic"/>
                <w:b/>
                <w:sz w:val="18"/>
                <w:szCs w:val="18"/>
              </w:rPr>
              <w:t>8</w:t>
            </w:r>
          </w:p>
        </w:tc>
      </w:tr>
      <w:tr w:rsidR="00F777FA" w:rsidRPr="00BB5175" w14:paraId="3C058CB6" w14:textId="77777777" w:rsidTr="00F777FA">
        <w:trPr>
          <w:trHeight w:val="1341"/>
        </w:trPr>
        <w:tc>
          <w:tcPr>
            <w:tcW w:w="1000" w:type="pct"/>
            <w:tcBorders>
              <w:top w:val="nil"/>
            </w:tcBorders>
          </w:tcPr>
          <w:p w14:paraId="3270E45C" w14:textId="77777777" w:rsidR="00F777FA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</w:p>
          <w:p w14:paraId="43A60AD7" w14:textId="4F134CAA" w:rsidR="00F777FA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A72467">
              <w:rPr>
                <w:rFonts w:eastAsia="MS Gothic"/>
                <w:bCs/>
                <w:i/>
                <w:iCs/>
                <w:sz w:val="18"/>
                <w:szCs w:val="18"/>
              </w:rPr>
              <w:t>Encomienda</w:t>
            </w:r>
          </w:p>
          <w:p w14:paraId="181B53EE" w14:textId="77777777" w:rsidR="00F777FA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Caste system</w:t>
            </w:r>
          </w:p>
          <w:p w14:paraId="28E8C1E5" w14:textId="77777777" w:rsidR="00F777FA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Requrimento</w:t>
            </w:r>
            <w:proofErr w:type="spellEnd"/>
          </w:p>
          <w:p w14:paraId="78A4F816" w14:textId="37B518C1" w:rsidR="00A0433B" w:rsidRDefault="00A0433B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Middle colonies</w:t>
            </w:r>
          </w:p>
          <w:p w14:paraId="6B5C5BA6" w14:textId="77777777" w:rsidR="00F777FA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New England</w:t>
            </w:r>
          </w:p>
          <w:p w14:paraId="251C2758" w14:textId="6ADD83B9" w:rsidR="00F777FA" w:rsidRPr="00A72467" w:rsidRDefault="00F777FA" w:rsidP="00F777FA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Chesapeake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10203EB0" w14:textId="77777777" w:rsidR="00F777FA" w:rsidRDefault="00F777FA" w:rsidP="00F777FA">
            <w:pPr>
              <w:rPr>
                <w:rFonts w:eastAsia="MS Gothic"/>
                <w:b/>
                <w:color w:val="auto"/>
                <w:sz w:val="18"/>
                <w:szCs w:val="18"/>
              </w:rPr>
            </w:pPr>
          </w:p>
          <w:p w14:paraId="776CD6AC" w14:textId="6387AE05" w:rsidR="00F777FA" w:rsidRPr="00A72467" w:rsidRDefault="00F777FA" w:rsidP="00F777FA">
            <w:pPr>
              <w:rPr>
                <w:rFonts w:eastAsia="MS Gothic"/>
                <w:b/>
                <w:color w:val="auto"/>
                <w:sz w:val="18"/>
                <w:szCs w:val="18"/>
              </w:rPr>
            </w:pPr>
            <w:r>
              <w:rPr>
                <w:rFonts w:eastAsia="MS Gothic"/>
                <w:b/>
                <w:color w:val="auto"/>
                <w:sz w:val="18"/>
                <w:szCs w:val="18"/>
              </w:rPr>
              <w:t>Labor Day Holiday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069D9A2E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67309859" w14:textId="77777777" w:rsidR="00F777FA" w:rsidRPr="00FC4887" w:rsidRDefault="00F777FA" w:rsidP="00F777FA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explain how the growth of the Spanish Empire in North America shaped the development of social and economic structures.</w:t>
            </w:r>
          </w:p>
          <w:p w14:paraId="4E516CAB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</w:p>
          <w:p w14:paraId="24C2A9E6" w14:textId="77777777" w:rsidR="00F777FA" w:rsidRPr="00FC4887" w:rsidRDefault="00F777FA" w:rsidP="00F777FA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5AFCA4DC" w14:textId="77777777" w:rsidR="00F777FA" w:rsidRPr="00FC4887" w:rsidRDefault="00F777FA" w:rsidP="00F777F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 w:rsidRPr="00FC4887">
              <w:rPr>
                <w:rFonts w:eastAsia="MS Gothic"/>
                <w:sz w:val="18"/>
                <w:szCs w:val="18"/>
              </w:rPr>
              <w:t>Notes: Encomienda &amp; Caste Systems</w:t>
            </w:r>
          </w:p>
          <w:p w14:paraId="294D70A1" w14:textId="77777777" w:rsidR="00F777FA" w:rsidRPr="00A72467" w:rsidRDefault="00F777FA" w:rsidP="00F777F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auto"/>
                <w:sz w:val="18"/>
                <w:szCs w:val="18"/>
              </w:rPr>
            </w:pPr>
            <w:r w:rsidRPr="00FC4887">
              <w:rPr>
                <w:rFonts w:eastAsia="MS Gothic"/>
                <w:sz w:val="18"/>
                <w:szCs w:val="18"/>
              </w:rPr>
              <w:t>Document Analysis: Sepulveda vs. De Las Casas</w:t>
            </w:r>
          </w:p>
          <w:p w14:paraId="1AE688C3" w14:textId="77777777" w:rsidR="00F777FA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</w:p>
          <w:p w14:paraId="19196421" w14:textId="77777777" w:rsidR="00F777FA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 xml:space="preserve">Demonstration of Learning </w:t>
            </w:r>
          </w:p>
          <w:p w14:paraId="534FD73D" w14:textId="77777777" w:rsidR="00F777FA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lastRenderedPageBreak/>
              <w:t>(DOL):</w:t>
            </w:r>
            <w:r>
              <w:rPr>
                <w:rFonts w:eastAsia="MS Gothic"/>
                <w:b/>
                <w:sz w:val="18"/>
                <w:szCs w:val="18"/>
              </w:rPr>
              <w:t xml:space="preserve"> </w:t>
            </w:r>
          </w:p>
          <w:p w14:paraId="7773B809" w14:textId="3FA26029" w:rsidR="00F777FA" w:rsidRPr="00A72467" w:rsidRDefault="00F777FA" w:rsidP="00F777FA">
            <w:pPr>
              <w:rPr>
                <w:rFonts w:eastAsia="MS Gothic"/>
                <w:sz w:val="18"/>
                <w:szCs w:val="18"/>
              </w:rPr>
            </w:pPr>
            <w:r w:rsidRPr="00F777FA">
              <w:rPr>
                <w:sz w:val="18"/>
                <w:szCs w:val="18"/>
              </w:rPr>
              <w:t>How does this source demonstrate divergent worldviews of the Spanish and Indigenous peoples?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3E1ED5F2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lastRenderedPageBreak/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400274DD" w14:textId="77777777" w:rsidR="00F777FA" w:rsidRPr="00DB6D18" w:rsidRDefault="00F777FA" w:rsidP="00F777FA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explain how and why various European colonies developed &amp; expanded from 1607 to 1754.</w:t>
            </w:r>
          </w:p>
          <w:p w14:paraId="394A14DB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</w:p>
          <w:p w14:paraId="6A0EF5D7" w14:textId="77777777" w:rsidR="00F777FA" w:rsidRPr="00FC4887" w:rsidRDefault="00F777FA" w:rsidP="00F777FA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2775FB81" w14:textId="445831F9" w:rsidR="00F777FA" w:rsidRDefault="00F777FA" w:rsidP="00F777FA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Unit 1 Review Activity</w:t>
            </w:r>
          </w:p>
          <w:p w14:paraId="2EBBEEEF" w14:textId="3F609683" w:rsidR="000C24BA" w:rsidRDefault="000C24BA" w:rsidP="00F777FA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Primary Source Short Answer Question (SAQ)</w:t>
            </w:r>
          </w:p>
          <w:p w14:paraId="2C7A71DE" w14:textId="37F66FD5" w:rsidR="000C24BA" w:rsidRPr="000C24BA" w:rsidRDefault="00F777FA" w:rsidP="000C24BA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 w:rsidRPr="00FC4887">
              <w:rPr>
                <w:rFonts w:eastAsia="MS Gothic"/>
                <w:sz w:val="18"/>
                <w:szCs w:val="18"/>
              </w:rPr>
              <w:t>Notes: Comparing French, English &amp; Spanish Settlements</w:t>
            </w:r>
          </w:p>
          <w:p w14:paraId="4060EE28" w14:textId="77777777" w:rsidR="00F777FA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lastRenderedPageBreak/>
              <w:t>Demonstration of Learning</w:t>
            </w:r>
            <w:r>
              <w:rPr>
                <w:rFonts w:eastAsia="MS Gothic"/>
                <w:b/>
                <w:sz w:val="18"/>
                <w:szCs w:val="18"/>
              </w:rPr>
              <w:t xml:space="preserve"> (DOL):</w:t>
            </w:r>
          </w:p>
          <w:p w14:paraId="5B403A37" w14:textId="61295D8F" w:rsidR="00F777FA" w:rsidRPr="00F777FA" w:rsidRDefault="00F777FA" w:rsidP="00F777FA">
            <w:pPr>
              <w:rPr>
                <w:rFonts w:eastAsia="MS Gothic"/>
                <w:bCs/>
                <w:color w:val="auto"/>
                <w:sz w:val="18"/>
                <w:szCs w:val="18"/>
              </w:rPr>
            </w:pPr>
            <w:r w:rsidRPr="00F777FA">
              <w:rPr>
                <w:rFonts w:eastAsia="MS Gothic"/>
                <w:bCs/>
                <w:color w:val="auto"/>
                <w:sz w:val="18"/>
                <w:szCs w:val="18"/>
              </w:rPr>
              <w:t>Explain the effects of the development of transatlantic voyages from 1491 to 1607.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5A5B2575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lastRenderedPageBreak/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75B8D630" w14:textId="77777777" w:rsidR="00F777FA" w:rsidRPr="00FC4887" w:rsidRDefault="00F777FA" w:rsidP="00F777FA">
            <w:pPr>
              <w:pStyle w:val="ListParagraph"/>
              <w:ind w:left="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explain how and why environmental and other factors shaped the development and expansion of British colonies from 1607 to 1754.</w:t>
            </w:r>
          </w:p>
          <w:p w14:paraId="4EFDE3BA" w14:textId="77777777" w:rsidR="00F777FA" w:rsidRPr="00FC4887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</w:p>
          <w:p w14:paraId="7D162CCF" w14:textId="77777777" w:rsidR="00F777FA" w:rsidRPr="00FC4887" w:rsidRDefault="00F777FA" w:rsidP="00F777FA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56C20406" w14:textId="3052B7B6" w:rsidR="00F777FA" w:rsidRPr="00FC4887" w:rsidRDefault="00F777FA" w:rsidP="00F777F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auto"/>
                <w:sz w:val="18"/>
                <w:szCs w:val="18"/>
              </w:rPr>
            </w:pPr>
            <w:r w:rsidRPr="00FC4887">
              <w:rPr>
                <w:rFonts w:eastAsia="MS Gothic"/>
                <w:bCs/>
                <w:color w:val="auto"/>
                <w:sz w:val="18"/>
                <w:szCs w:val="18"/>
              </w:rPr>
              <w:t xml:space="preserve">Cooperative Learning: </w:t>
            </w:r>
            <w:r w:rsidR="00A0433B">
              <w:rPr>
                <w:rFonts w:eastAsia="MS Gothic"/>
                <w:bCs/>
                <w:color w:val="auto"/>
                <w:sz w:val="18"/>
                <w:szCs w:val="18"/>
              </w:rPr>
              <w:t>English Colonial Regions Mystery</w:t>
            </w:r>
          </w:p>
          <w:p w14:paraId="64F085A3" w14:textId="77777777" w:rsidR="00F777FA" w:rsidRDefault="00F777FA" w:rsidP="00F777FA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  <w:p w14:paraId="770524DC" w14:textId="77777777" w:rsidR="00F777FA" w:rsidRDefault="00F777FA" w:rsidP="00F777FA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 xml:space="preserve">Demonstration of Learning </w:t>
            </w:r>
            <w:r>
              <w:rPr>
                <w:rFonts w:eastAsia="MS Gothic"/>
                <w:b/>
                <w:sz w:val="18"/>
                <w:szCs w:val="18"/>
              </w:rPr>
              <w:lastRenderedPageBreak/>
              <w:t>(DOL):</w:t>
            </w:r>
          </w:p>
          <w:p w14:paraId="0C769382" w14:textId="54C4A2C8" w:rsidR="00A0433B" w:rsidRPr="00A0433B" w:rsidRDefault="00A0433B" w:rsidP="00F777FA">
            <w:pPr>
              <w:rPr>
                <w:rFonts w:eastAsia="MS Gothic"/>
                <w:color w:val="auto"/>
                <w:sz w:val="18"/>
                <w:szCs w:val="18"/>
              </w:rPr>
            </w:pPr>
            <w:r w:rsidRPr="00A0433B">
              <w:rPr>
                <w:rFonts w:eastAsia="MS Gothic"/>
                <w:sz w:val="18"/>
                <w:szCs w:val="18"/>
              </w:rPr>
              <w:t>Quizizz: English Colonial Regions</w:t>
            </w:r>
          </w:p>
        </w:tc>
      </w:tr>
    </w:tbl>
    <w:p w14:paraId="3BF3FB95" w14:textId="77777777" w:rsidR="00FC4887" w:rsidRPr="0091697D" w:rsidRDefault="00FC4887" w:rsidP="00FC4887">
      <w:pPr>
        <w:tabs>
          <w:tab w:val="left" w:pos="1245"/>
        </w:tabs>
      </w:pPr>
    </w:p>
    <w:p w14:paraId="7B33DBCB" w14:textId="4FA4B041" w:rsidR="00EA4F40" w:rsidRDefault="005D1BDC"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sectPr w:rsidR="00EA4F40" w:rsidSect="00ED2A09">
      <w:pgSz w:w="15840" w:h="12240" w:orient="landscape" w:code="1"/>
      <w:pgMar w:top="720" w:right="107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72650"/>
    <w:multiLevelType w:val="hybridMultilevel"/>
    <w:tmpl w:val="198C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61F"/>
    <w:multiLevelType w:val="hybridMultilevel"/>
    <w:tmpl w:val="1C34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76307">
    <w:abstractNumId w:val="1"/>
  </w:num>
  <w:num w:numId="2" w16cid:durableId="89293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887"/>
    <w:rsid w:val="000C24BA"/>
    <w:rsid w:val="0025755D"/>
    <w:rsid w:val="003250DF"/>
    <w:rsid w:val="0054031F"/>
    <w:rsid w:val="005D1BDC"/>
    <w:rsid w:val="006B00E0"/>
    <w:rsid w:val="00715D9D"/>
    <w:rsid w:val="00A0433B"/>
    <w:rsid w:val="00A259F0"/>
    <w:rsid w:val="00A47092"/>
    <w:rsid w:val="00A72467"/>
    <w:rsid w:val="00B46DCD"/>
    <w:rsid w:val="00B93E1E"/>
    <w:rsid w:val="00C35D6E"/>
    <w:rsid w:val="00DB6D18"/>
    <w:rsid w:val="00E43596"/>
    <w:rsid w:val="00EA4F40"/>
    <w:rsid w:val="00ED2A09"/>
    <w:rsid w:val="00F6143C"/>
    <w:rsid w:val="00F777FA"/>
    <w:rsid w:val="00FC4887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23C0"/>
  <w15:docId w15:val="{C37CF65B-4C73-40E1-A769-91EAAC70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87"/>
    <w:pPr>
      <w:spacing w:after="0" w:line="240" w:lineRule="auto"/>
    </w:pPr>
    <w:rPr>
      <w:rFonts w:ascii="Century Gothic" w:eastAsia="MS ????" w:hAnsi="Century Gothic" w:cs="Times New Roman"/>
      <w:color w:val="262626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C4887"/>
    <w:pPr>
      <w:spacing w:before="40" w:after="40"/>
      <w:jc w:val="center"/>
    </w:pPr>
    <w:rPr>
      <w:b/>
      <w:color w:val="FFFFFF"/>
      <w:szCs w:val="24"/>
    </w:rPr>
  </w:style>
  <w:style w:type="paragraph" w:customStyle="1" w:styleId="Dates">
    <w:name w:val="Dates"/>
    <w:basedOn w:val="Normal"/>
    <w:uiPriority w:val="1"/>
    <w:qFormat/>
    <w:rsid w:val="00FC4887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FC4887"/>
    <w:rPr>
      <w:b/>
      <w:color w:val="5590CC"/>
      <w:sz w:val="96"/>
      <w:szCs w:val="120"/>
    </w:rPr>
  </w:style>
  <w:style w:type="paragraph" w:customStyle="1" w:styleId="Year">
    <w:name w:val="Year"/>
    <w:basedOn w:val="Normal"/>
    <w:uiPriority w:val="1"/>
    <w:qFormat/>
    <w:rsid w:val="00FC4887"/>
    <w:pPr>
      <w:spacing w:after="120"/>
      <w:jc w:val="right"/>
    </w:pPr>
    <w:rPr>
      <w:b/>
      <w:color w:val="7F7F7F"/>
      <w:sz w:val="96"/>
      <w:szCs w:val="64"/>
    </w:rPr>
  </w:style>
  <w:style w:type="paragraph" w:styleId="Title">
    <w:name w:val="Title"/>
    <w:basedOn w:val="Normal"/>
    <w:next w:val="Normal"/>
    <w:link w:val="TitleChar"/>
    <w:uiPriority w:val="1"/>
    <w:qFormat/>
    <w:rsid w:val="00FC4887"/>
    <w:pPr>
      <w:spacing w:before="240" w:after="120"/>
    </w:pPr>
    <w:rPr>
      <w:color w:val="073779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887"/>
    <w:rPr>
      <w:rFonts w:ascii="Century Gothic" w:eastAsia="MS ????" w:hAnsi="Century Gothic" w:cs="Times New Roman"/>
      <w:color w:val="073779"/>
      <w:spacing w:val="5"/>
      <w:kern w:val="28"/>
      <w:sz w:val="40"/>
      <w:szCs w:val="40"/>
      <w14:ligatures w14:val="none"/>
    </w:rPr>
  </w:style>
  <w:style w:type="paragraph" w:styleId="ListParagraph">
    <w:name w:val="List Paragraph"/>
    <w:basedOn w:val="Normal"/>
    <w:uiPriority w:val="99"/>
    <w:qFormat/>
    <w:rsid w:val="00FC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Kindred, Kaitlin L</cp:lastModifiedBy>
  <cp:revision>2</cp:revision>
  <dcterms:created xsi:type="dcterms:W3CDTF">2023-08-22T18:41:00Z</dcterms:created>
  <dcterms:modified xsi:type="dcterms:W3CDTF">2023-08-23T16:48:00Z</dcterms:modified>
</cp:coreProperties>
</file>